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4332" w14:textId="0D71C4F0" w:rsidR="00205486" w:rsidRDefault="00205486" w:rsidP="00205486">
      <w:pPr>
        <w:shd w:val="clear" w:color="auto" w:fill="FFFFFF"/>
        <w:jc w:val="center"/>
        <w:rPr>
          <w:rFonts w:ascii="Trebuchet MS" w:hAnsi="Trebuchet MS" w:cs="Tahoma"/>
          <w:b/>
          <w:bCs/>
          <w:i/>
          <w:i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3"/>
      </w:tblGrid>
      <w:tr w:rsidR="00F73F37" w14:paraId="13EA3B7A" w14:textId="77777777" w:rsidTr="0091340D">
        <w:tc>
          <w:tcPr>
            <w:tcW w:w="4111" w:type="dxa"/>
          </w:tcPr>
          <w:p w14:paraId="3DA1C6D1" w14:textId="3EC48CE1" w:rsidR="00205486" w:rsidRDefault="00F73F37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27A2B9C" wp14:editId="0F339643">
                  <wp:extent cx="2190750" cy="3098519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647" cy="310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244178" w14:textId="77777777" w:rsid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  <w:p w14:paraId="12467650" w14:textId="77777777" w:rsidR="00205486" w:rsidRP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43877DE8" w14:textId="77777777" w:rsidR="00F73F37" w:rsidRDefault="00F73F37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5B56CF20" w14:textId="77777777" w:rsidR="00F73F37" w:rsidRDefault="00F73F37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285FB224" w14:textId="3FF5FF7A" w:rsidR="00205486" w:rsidRPr="00205486" w:rsidRDefault="00F73F37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  <w:r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  <w:t>ПРОСТЫЕ ИСТИНЫ</w:t>
            </w:r>
          </w:p>
          <w:p w14:paraId="02550D42" w14:textId="77777777" w:rsidR="00205486" w:rsidRDefault="00205486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</w:tc>
      </w:tr>
    </w:tbl>
    <w:p w14:paraId="4A684B55" w14:textId="77777777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b/>
          <w:bCs/>
          <w:i/>
          <w:iCs/>
          <w:color w:val="000000"/>
        </w:rPr>
      </w:pPr>
    </w:p>
    <w:p w14:paraId="017D290B" w14:textId="2C54D65E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Не унывай! Унывающий обречен на неудачи.</w:t>
      </w:r>
    </w:p>
    <w:p w14:paraId="4DB0A286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2D795A85" w14:textId="3CFDC467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Не бойся! Трус обречен на поражение.</w:t>
      </w:r>
    </w:p>
    <w:p w14:paraId="1EAEA840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3BC4A63B" w14:textId="23926DCB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Трудись! Другого пути к успеху нет.</w:t>
      </w:r>
    </w:p>
    <w:p w14:paraId="438AD78B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022A05F2" w14:textId="407BBE52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Думай! Думай до поступка, думай, совершив поступок, и научишься не совершать ошибок.</w:t>
      </w:r>
    </w:p>
    <w:p w14:paraId="66412CEC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2132C698" w14:textId="62F34C79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Не лги! И ты будешь иметь друзей. Не обманывай себя и помни о психологической защите.</w:t>
      </w:r>
    </w:p>
    <w:p w14:paraId="2AC99CBE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33F9791B" w14:textId="01F737F7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Научись смотреть на себя и свои поступки как бы со стороны, глазами других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>и ты многое поймешь.</w:t>
      </w:r>
    </w:p>
    <w:p w14:paraId="1F76C68A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04A7E105" w14:textId="353E9CF1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Оставайся всегда и во всем самим собой, иди своим путем. В этом случае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>ты состоишься как личность и достигнешь желаемого результата. В противном случае ты всегда будешь попутчиком и придешь к тому, чего хотят другие,</w:t>
      </w:r>
      <w:r>
        <w:rPr>
          <w:rFonts w:ascii="Trebuchet MS" w:hAnsi="Trebuchet MS" w:cs="Tahoma"/>
          <w:color w:val="000000"/>
        </w:rPr>
        <w:br/>
      </w:r>
      <w:r>
        <w:rPr>
          <w:rFonts w:ascii="Trebuchet MS" w:hAnsi="Trebuchet MS" w:cs="Tahoma"/>
          <w:color w:val="000000"/>
        </w:rPr>
        <w:t>а не ты сам.</w:t>
      </w:r>
    </w:p>
    <w:p w14:paraId="3E17A7BC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377038FC" w14:textId="6194A80C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Избегай злых людей, ибо зло заразительно.</w:t>
      </w:r>
    </w:p>
    <w:p w14:paraId="1EFFB851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6746EFEA" w14:textId="0E5ED129" w:rsidR="00F73F37" w:rsidRP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Будь благодарен родителям, бабушкам, дедушкам, людям, сделавшими тебе добро. Неблагодарность – тяжкий грех. Слушай старших, и ты избежишь многих бед.</w:t>
      </w:r>
    </w:p>
    <w:p w14:paraId="668AC5F8" w14:textId="77777777" w:rsidR="00F73F37" w:rsidRDefault="00F73F37" w:rsidP="00F73F37">
      <w:pPr>
        <w:shd w:val="clear" w:color="auto" w:fill="FFFFFF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14:paraId="276ED214" w14:textId="77777777" w:rsidR="00F73F37" w:rsidRDefault="00F73F37" w:rsidP="00F73F3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>
        <w:rPr>
          <w:rFonts w:ascii="Trebuchet MS" w:hAnsi="Trebuchet MS" w:cs="Tahoma"/>
          <w:color w:val="000000"/>
        </w:rPr>
        <w:t>Запиши эти наставления, в них мудрость народов и веков.</w:t>
      </w:r>
    </w:p>
    <w:p w14:paraId="4DA0E74B" w14:textId="77777777" w:rsidR="00DF6D7B" w:rsidRPr="00205486" w:rsidRDefault="00DF6D7B" w:rsidP="00F73F37">
      <w:pPr>
        <w:shd w:val="clear" w:color="auto" w:fill="FFFFFF"/>
        <w:jc w:val="both"/>
      </w:pPr>
    </w:p>
    <w:sectPr w:rsidR="00DF6D7B" w:rsidRPr="00205486" w:rsidSect="00A27A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909"/>
    <w:multiLevelType w:val="multilevel"/>
    <w:tmpl w:val="DF5A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622AE"/>
    <w:multiLevelType w:val="multilevel"/>
    <w:tmpl w:val="51B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E"/>
    <w:rsid w:val="00205486"/>
    <w:rsid w:val="0091340D"/>
    <w:rsid w:val="00A27A91"/>
    <w:rsid w:val="00DF6D7B"/>
    <w:rsid w:val="00E07B7E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1B"/>
  <w15:docId w15:val="{69E3A35D-38D1-47E7-8044-DD39FCA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uiPriority w:val="99"/>
    <w:rsid w:val="00E07B7E"/>
    <w:pPr>
      <w:spacing w:before="150" w:after="150"/>
    </w:pPr>
  </w:style>
  <w:style w:type="character" w:styleId="a4">
    <w:name w:val="Strong"/>
    <w:basedOn w:val="a0"/>
    <w:uiPriority w:val="22"/>
    <w:qFormat/>
    <w:rsid w:val="00205486"/>
    <w:rPr>
      <w:b/>
      <w:bCs/>
    </w:rPr>
  </w:style>
  <w:style w:type="table" w:styleId="a5">
    <w:name w:val="Table Grid"/>
    <w:basedOn w:val="a1"/>
    <w:uiPriority w:val="59"/>
    <w:unhideWhenUsed/>
    <w:rsid w:val="002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mikova84@list.ru</cp:lastModifiedBy>
  <cp:revision>2</cp:revision>
  <dcterms:created xsi:type="dcterms:W3CDTF">2023-02-24T08:32:00Z</dcterms:created>
  <dcterms:modified xsi:type="dcterms:W3CDTF">2023-02-24T08:32:00Z</dcterms:modified>
</cp:coreProperties>
</file>