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BB" w:rsidRPr="00A41B5F" w:rsidRDefault="003A74BB" w:rsidP="001C5CC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>Внеклассное мероприятие «</w:t>
      </w:r>
      <w:proofErr w:type="spellStart"/>
      <w:r w:rsidR="000619C0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="000619C0">
        <w:rPr>
          <w:rFonts w:ascii="Times New Roman" w:hAnsi="Times New Roman" w:cs="Times New Roman"/>
          <w:sz w:val="28"/>
          <w:szCs w:val="28"/>
        </w:rPr>
        <w:t>: Калейдоскоп профессий».</w:t>
      </w:r>
    </w:p>
    <w:p w:rsidR="002B0D42" w:rsidRPr="00A41B5F" w:rsidRDefault="002B0D42" w:rsidP="00A41B5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4BB" w:rsidRPr="00A41B5F" w:rsidRDefault="003A74BB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>Добрый день коллеги, добрый день друзья!</w:t>
      </w:r>
    </w:p>
    <w:p w:rsidR="003A74BB" w:rsidRPr="00A41B5F" w:rsidRDefault="003A74BB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 xml:space="preserve">Рада </w:t>
      </w:r>
      <w:r w:rsidR="001C5CC0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A41B5F">
        <w:rPr>
          <w:rFonts w:ascii="Times New Roman" w:hAnsi="Times New Roman" w:cs="Times New Roman"/>
          <w:sz w:val="28"/>
          <w:szCs w:val="28"/>
        </w:rPr>
        <w:t xml:space="preserve">приветствовать всех присутствующих на внеклассном мероприятии! </w:t>
      </w:r>
    </w:p>
    <w:p w:rsidR="00BA7084" w:rsidRPr="00A41B5F" w:rsidRDefault="003A74BB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 xml:space="preserve">Будущее…Кто даст ответ: что есть будущее? </w:t>
      </w:r>
      <w:r w:rsidR="00BA7084" w:rsidRPr="00A41B5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A7084" w:rsidRPr="00A41B5F" w:rsidRDefault="003A74BB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 xml:space="preserve">Мечта, </w:t>
      </w:r>
      <w:r w:rsidR="00BA7084" w:rsidRPr="00A41B5F">
        <w:rPr>
          <w:rFonts w:ascii="Times New Roman" w:hAnsi="Times New Roman" w:cs="Times New Roman"/>
          <w:sz w:val="28"/>
          <w:szCs w:val="28"/>
        </w:rPr>
        <w:t>которая может в недалеком завтра стать реальностью….</w:t>
      </w:r>
      <w:r w:rsidRPr="00A41B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4BB" w:rsidRPr="00A41B5F" w:rsidRDefault="003A74BB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 xml:space="preserve">Какое бы оно ни было, оно всегда притягивает к себе людей…  Мы живем надеждой на будущее, не подозревая о том, что только от нас, от нашего настоящего зависит то, каким оно будет. </w:t>
      </w:r>
    </w:p>
    <w:p w:rsidR="00BA7084" w:rsidRPr="00A41B5F" w:rsidRDefault="00BA7084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>Ребята, сегодня, сидя за партой и являясь школьниками, мечтаете ли вы о будущем? Каким вы его видите? С чем вы его связываете?</w:t>
      </w:r>
    </w:p>
    <w:p w:rsidR="00BA7084" w:rsidRPr="00A41B5F" w:rsidRDefault="00BA7084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>(Вставить свое=юмор… про мечты)</w:t>
      </w:r>
    </w:p>
    <w:p w:rsidR="00BA7084" w:rsidRPr="00A41B5F" w:rsidRDefault="00BA7084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>А что необходимо чтобы ваши сегодняшние мечты воплоти</w:t>
      </w:r>
      <w:r w:rsidR="001C5CC0">
        <w:rPr>
          <w:rFonts w:ascii="Times New Roman" w:hAnsi="Times New Roman" w:cs="Times New Roman"/>
          <w:sz w:val="28"/>
          <w:szCs w:val="28"/>
        </w:rPr>
        <w:t>лись и стали реальностью?</w:t>
      </w:r>
    </w:p>
    <w:p w:rsidR="00984813" w:rsidRDefault="002B0D42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 xml:space="preserve">Каждый школьник уже сегодня может </w:t>
      </w:r>
      <w:r w:rsidR="00BA7084" w:rsidRPr="00A41B5F">
        <w:rPr>
          <w:rFonts w:ascii="Times New Roman" w:hAnsi="Times New Roman" w:cs="Times New Roman"/>
          <w:sz w:val="28"/>
          <w:szCs w:val="28"/>
        </w:rPr>
        <w:t xml:space="preserve">сделать что то для того чтобы его мечты сбылись. Как вы считаете??? Например: </w:t>
      </w:r>
      <w:r w:rsidRPr="00A41B5F">
        <w:rPr>
          <w:rFonts w:ascii="Times New Roman" w:hAnsi="Times New Roman" w:cs="Times New Roman"/>
          <w:sz w:val="28"/>
          <w:szCs w:val="28"/>
        </w:rPr>
        <w:t xml:space="preserve">получить нужные знания по выбранной </w:t>
      </w:r>
      <w:r w:rsidR="00984813" w:rsidRPr="00A41B5F">
        <w:rPr>
          <w:rFonts w:ascii="Times New Roman" w:hAnsi="Times New Roman" w:cs="Times New Roman"/>
          <w:sz w:val="28"/>
          <w:szCs w:val="28"/>
        </w:rPr>
        <w:t>вами</w:t>
      </w:r>
      <w:r w:rsidRPr="00A41B5F">
        <w:rPr>
          <w:rFonts w:ascii="Times New Roman" w:hAnsi="Times New Roman" w:cs="Times New Roman"/>
          <w:sz w:val="28"/>
          <w:szCs w:val="28"/>
        </w:rPr>
        <w:t xml:space="preserve"> траектории.</w:t>
      </w:r>
      <w:r w:rsidR="00BA7084" w:rsidRPr="00A41B5F">
        <w:rPr>
          <w:rFonts w:ascii="Times New Roman" w:hAnsi="Times New Roman" w:cs="Times New Roman"/>
          <w:sz w:val="28"/>
          <w:szCs w:val="28"/>
        </w:rPr>
        <w:t xml:space="preserve"> Кто из вас уже определился</w:t>
      </w:r>
      <w:r w:rsidR="00984813" w:rsidRPr="00A41B5F">
        <w:rPr>
          <w:rFonts w:ascii="Times New Roman" w:hAnsi="Times New Roman" w:cs="Times New Roman"/>
          <w:sz w:val="28"/>
          <w:szCs w:val="28"/>
        </w:rPr>
        <w:t xml:space="preserve"> с выбором своей профессией в будущем?</w:t>
      </w:r>
      <w:r w:rsidR="00BA7084" w:rsidRPr="00A41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C11" w:rsidRPr="000D2C11" w:rsidRDefault="000D2C11" w:rsidP="00A41B5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C11">
        <w:rPr>
          <w:rFonts w:ascii="Times New Roman" w:hAnsi="Times New Roman" w:cs="Times New Roman"/>
          <w:b/>
          <w:sz w:val="28"/>
          <w:szCs w:val="28"/>
        </w:rPr>
        <w:t xml:space="preserve">Как выбрать дело всей жизни и стать успешным? </w:t>
      </w:r>
      <w:r w:rsidR="007F6BCD">
        <w:rPr>
          <w:rFonts w:ascii="Times New Roman" w:hAnsi="Times New Roman" w:cs="Times New Roman"/>
          <w:b/>
          <w:sz w:val="28"/>
          <w:szCs w:val="28"/>
        </w:rPr>
        <w:t xml:space="preserve">Буквально вчера своим опытом поделился </w:t>
      </w:r>
      <w:r w:rsidRPr="000D2C11">
        <w:rPr>
          <w:rFonts w:ascii="Times New Roman" w:hAnsi="Times New Roman" w:cs="Times New Roman"/>
          <w:b/>
          <w:sz w:val="28"/>
          <w:szCs w:val="28"/>
        </w:rPr>
        <w:t>Владимир Путин. Президент провел открытый урок</w:t>
      </w:r>
      <w:r w:rsidR="007F6BCD">
        <w:rPr>
          <w:rFonts w:ascii="Times New Roman" w:hAnsi="Times New Roman" w:cs="Times New Roman"/>
          <w:b/>
          <w:sz w:val="28"/>
          <w:szCs w:val="28"/>
        </w:rPr>
        <w:t xml:space="preserve"> «Школа завтрашнего дня»</w:t>
      </w:r>
      <w:r w:rsidRPr="000D2C11">
        <w:rPr>
          <w:rFonts w:ascii="Times New Roman" w:hAnsi="Times New Roman" w:cs="Times New Roman"/>
          <w:b/>
          <w:sz w:val="28"/>
          <w:szCs w:val="28"/>
        </w:rPr>
        <w:t xml:space="preserve"> в рамках Всероссийского форума </w:t>
      </w:r>
      <w:proofErr w:type="spellStart"/>
      <w:r w:rsidRPr="000D2C11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="007F6BCD">
        <w:rPr>
          <w:rFonts w:ascii="Times New Roman" w:hAnsi="Times New Roman" w:cs="Times New Roman"/>
          <w:b/>
          <w:sz w:val="28"/>
          <w:szCs w:val="28"/>
        </w:rPr>
        <w:t>.</w:t>
      </w:r>
    </w:p>
    <w:p w:rsidR="001C5CC0" w:rsidRDefault="00984813" w:rsidP="00A41B5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>Е</w:t>
      </w:r>
      <w:r w:rsidR="00BA7084" w:rsidRPr="00A41B5F">
        <w:rPr>
          <w:rFonts w:ascii="Times New Roman" w:hAnsi="Times New Roman" w:cs="Times New Roman"/>
          <w:sz w:val="28"/>
          <w:szCs w:val="28"/>
        </w:rPr>
        <w:t xml:space="preserve">сли </w:t>
      </w:r>
      <w:r w:rsidRPr="00A41B5F">
        <w:rPr>
          <w:rFonts w:ascii="Times New Roman" w:hAnsi="Times New Roman" w:cs="Times New Roman"/>
          <w:sz w:val="28"/>
          <w:szCs w:val="28"/>
        </w:rPr>
        <w:t xml:space="preserve">вы уже </w:t>
      </w:r>
      <w:r w:rsidR="00BA7084" w:rsidRPr="00A41B5F">
        <w:rPr>
          <w:rFonts w:ascii="Times New Roman" w:hAnsi="Times New Roman" w:cs="Times New Roman"/>
          <w:sz w:val="28"/>
          <w:szCs w:val="28"/>
        </w:rPr>
        <w:t>определи</w:t>
      </w:r>
      <w:r w:rsidRPr="00A41B5F">
        <w:rPr>
          <w:rFonts w:ascii="Times New Roman" w:hAnsi="Times New Roman" w:cs="Times New Roman"/>
          <w:sz w:val="28"/>
          <w:szCs w:val="28"/>
        </w:rPr>
        <w:t>ли</w:t>
      </w:r>
      <w:r w:rsidR="00BA7084" w:rsidRPr="00A41B5F">
        <w:rPr>
          <w:rFonts w:ascii="Times New Roman" w:hAnsi="Times New Roman" w:cs="Times New Roman"/>
          <w:sz w:val="28"/>
          <w:szCs w:val="28"/>
        </w:rPr>
        <w:t xml:space="preserve">сь </w:t>
      </w:r>
      <w:r w:rsidRPr="00A41B5F">
        <w:rPr>
          <w:rFonts w:ascii="Times New Roman" w:hAnsi="Times New Roman" w:cs="Times New Roman"/>
          <w:sz w:val="28"/>
          <w:szCs w:val="28"/>
        </w:rPr>
        <w:t xml:space="preserve">с выбором будущей профессии, </w:t>
      </w:r>
      <w:r w:rsidR="00BA7084" w:rsidRPr="00A41B5F">
        <w:rPr>
          <w:rFonts w:ascii="Times New Roman" w:hAnsi="Times New Roman" w:cs="Times New Roman"/>
          <w:sz w:val="28"/>
          <w:szCs w:val="28"/>
        </w:rPr>
        <w:t>попытаемся соотнести насколько ваша профессия</w:t>
      </w:r>
      <w:r w:rsidR="007F6BCD">
        <w:rPr>
          <w:rFonts w:ascii="Times New Roman" w:hAnsi="Times New Roman" w:cs="Times New Roman"/>
          <w:sz w:val="28"/>
          <w:szCs w:val="28"/>
        </w:rPr>
        <w:t>, которую вы выбрали сегодня,</w:t>
      </w:r>
      <w:r w:rsidR="00BA7084" w:rsidRPr="00A41B5F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41B5F">
        <w:rPr>
          <w:rFonts w:ascii="Times New Roman" w:hAnsi="Times New Roman" w:cs="Times New Roman"/>
          <w:sz w:val="28"/>
          <w:szCs w:val="28"/>
        </w:rPr>
        <w:t xml:space="preserve"> актуальной чрез несколько лет.</w:t>
      </w:r>
    </w:p>
    <w:p w:rsidR="000B6151" w:rsidRPr="00A41B5F" w:rsidRDefault="00984813" w:rsidP="00A41B5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1B5F">
        <w:rPr>
          <w:rFonts w:ascii="Times New Roman" w:hAnsi="Times New Roman" w:cs="Times New Roman"/>
          <w:sz w:val="28"/>
          <w:szCs w:val="28"/>
        </w:rPr>
        <w:t xml:space="preserve"> </w:t>
      </w:r>
      <w:r w:rsidR="00BA7084" w:rsidRPr="00A41B5F">
        <w:rPr>
          <w:rFonts w:ascii="Times New Roman" w:hAnsi="Times New Roman" w:cs="Times New Roman"/>
          <w:b/>
          <w:sz w:val="28"/>
          <w:szCs w:val="28"/>
        </w:rPr>
        <w:t>(РОЛИК)</w:t>
      </w:r>
      <w:r w:rsidR="000B6151" w:rsidRPr="00A41B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C5CC0" w:rsidRDefault="001C5CC0" w:rsidP="00A41B5F">
      <w:pPr>
        <w:shd w:val="clear" w:color="auto" w:fill="FFFFFF"/>
        <w:spacing w:after="3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</w:p>
    <w:p w:rsidR="00E97CD5" w:rsidRDefault="00984813" w:rsidP="00A41B5F">
      <w:pPr>
        <w:shd w:val="clear" w:color="auto" w:fill="FFFFFF"/>
        <w:spacing w:after="3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Индивидуальная р</w:t>
      </w:r>
      <w:r w:rsidR="00947C67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абота с </w:t>
      </w: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раздаточным материалом.</w:t>
      </w:r>
      <w:r w:rsidR="00947C67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</w:t>
      </w:r>
    </w:p>
    <w:p w:rsidR="00984813" w:rsidRPr="00A41B5F" w:rsidRDefault="00947C67" w:rsidP="00A41B5F">
      <w:pPr>
        <w:shd w:val="clear" w:color="auto" w:fill="FFFFFF"/>
        <w:spacing w:after="3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(Индивидуальный кейс перечень </w:t>
      </w:r>
      <w:proofErr w:type="gramStart"/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профессий  с</w:t>
      </w:r>
      <w:proofErr w:type="gramEnd"/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видео) + формула – хочу-могу-надо) </w:t>
      </w:r>
    </w:p>
    <w:p w:rsidR="00984813" w:rsidRPr="00A41B5F" w:rsidRDefault="00947C67" w:rsidP="00E97CD5">
      <w:pPr>
        <w:shd w:val="clear" w:color="auto" w:fill="FFFFFF"/>
        <w:spacing w:after="3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Дети заполняют свою формулу. (5 мин.) </w:t>
      </w:r>
    </w:p>
    <w:p w:rsidR="00947C67" w:rsidRPr="00A41B5F" w:rsidRDefault="00947C67" w:rsidP="00A41B5F">
      <w:pPr>
        <w:shd w:val="clear" w:color="auto" w:fill="FFFFFF"/>
        <w:spacing w:after="36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На доске тоже формула с видео!!!!!</w:t>
      </w:r>
    </w:p>
    <w:p w:rsidR="00947C67" w:rsidRPr="00A41B5F" w:rsidRDefault="00947C67" w:rsidP="00A41B5F">
      <w:pPr>
        <w:shd w:val="clear" w:color="auto" w:fill="FFFFFF"/>
        <w:spacing w:after="36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Дети </w:t>
      </w:r>
      <w:r w:rsidR="001C5CC0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выступают с формулами выборочно!</w:t>
      </w:r>
    </w:p>
    <w:p w:rsidR="008960E3" w:rsidRPr="00A41B5F" w:rsidRDefault="00947C67" w:rsidP="00A41B5F">
      <w:pPr>
        <w:shd w:val="clear" w:color="auto" w:fill="FFFFFF"/>
        <w:spacing w:after="36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В нашем регионе </w:t>
      </w:r>
      <w:r w:rsidR="008960E3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довольн</w:t>
      </w:r>
      <w:r w:rsidR="001C5CC0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о востребованы профессии нефтян</w:t>
      </w:r>
      <w:r w:rsidR="008960E3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ика, строителя, геолога, но среди профессий будущего их нет. Ка</w:t>
      </w:r>
      <w:r w:rsidR="001C5CC0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к</w:t>
      </w:r>
      <w:r w:rsidR="008960E3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вы думаете</w:t>
      </w: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Почему??? (Рассуждения детей) </w:t>
      </w:r>
    </w:p>
    <w:p w:rsidR="00947C67" w:rsidRPr="00A41B5F" w:rsidRDefault="00947C67" w:rsidP="00A41B5F">
      <w:pPr>
        <w:shd w:val="clear" w:color="auto" w:fill="FFFFFF"/>
        <w:spacing w:after="36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Да действительно… вы правы….</w:t>
      </w:r>
    </w:p>
    <w:p w:rsidR="00947C67" w:rsidRPr="00A41B5F" w:rsidRDefault="00947C67" w:rsidP="00A41B5F">
      <w:pPr>
        <w:shd w:val="clear" w:color="auto" w:fill="FFFFFF"/>
        <w:spacing w:after="36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Уже сейчас наметилась тенденция перехода от промышленной экономике к экономике знаний. </w:t>
      </w:r>
      <w:r w:rsidR="001C5C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Это будут </w:t>
      </w:r>
      <w:r w:rsidR="009130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уже </w:t>
      </w:r>
      <w:proofErr w:type="spellStart"/>
      <w:r w:rsidR="001C5C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высовкотехнологич</w:t>
      </w:r>
      <w:r w:rsidR="009130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ные</w:t>
      </w:r>
      <w:proofErr w:type="spellEnd"/>
      <w:r w:rsidR="001C5C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6B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отрасли….</w:t>
      </w:r>
    </w:p>
    <w:p w:rsidR="00947C67" w:rsidRPr="00A41B5F" w:rsidRDefault="00947C67" w:rsidP="00A41B5F">
      <w:pPr>
        <w:shd w:val="clear" w:color="auto" w:fill="FFFFFF"/>
        <w:spacing w:after="36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Лауреат Нобелевской премии по экономике Кристофер </w:t>
      </w:r>
      <w:proofErr w:type="spellStart"/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Писсар</w:t>
      </w:r>
      <w:r w:rsidR="009130F3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И</w:t>
      </w: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дес</w:t>
      </w:r>
      <w:proofErr w:type="spellEnd"/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в рамках лекции о человеческом капитале после 4-й индустриальной революции  обозначил лишь 6 отраслей, в которых роботы не смогут полностью заменить человека. По крайней мере, в ближайшие 20-30 лет.</w:t>
      </w:r>
      <w:r w:rsidR="004D7B8C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</w:t>
      </w:r>
    </w:p>
    <w:p w:rsidR="004D7B8C" w:rsidRPr="00A41B5F" w:rsidRDefault="004D7B8C" w:rsidP="00A41B5F">
      <w:pPr>
        <w:shd w:val="clear" w:color="auto" w:fill="FFFFFF"/>
        <w:spacing w:after="360" w:line="240" w:lineRule="atLeast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Как вы думаете какие это отрасли??? (Рассуждения детей)</w:t>
      </w:r>
    </w:p>
    <w:p w:rsidR="004D7B8C" w:rsidRPr="00A41B5F" w:rsidRDefault="004D7B8C" w:rsidP="00A41B5F">
      <w:pPr>
        <w:shd w:val="clear" w:color="auto" w:fill="FFFFFF"/>
        <w:spacing w:after="360" w:line="240" w:lineRule="atLeast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(На слайде) </w:t>
      </w:r>
    </w:p>
    <w:p w:rsidR="004D7B8C" w:rsidRPr="00A41B5F" w:rsidRDefault="004D7B8C" w:rsidP="00A41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Медицина.</w:t>
      </w:r>
    </w:p>
    <w:p w:rsidR="004D7B8C" w:rsidRPr="00A41B5F" w:rsidRDefault="004D7B8C" w:rsidP="00A41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Образование.</w:t>
      </w:r>
    </w:p>
    <w:p w:rsidR="004D7B8C" w:rsidRPr="00A41B5F" w:rsidRDefault="004D7B8C" w:rsidP="00A41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Недвижимость.</w:t>
      </w:r>
    </w:p>
    <w:p w:rsidR="004D7B8C" w:rsidRPr="00A41B5F" w:rsidRDefault="004D7B8C" w:rsidP="00A41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Домохозяйство.</w:t>
      </w:r>
    </w:p>
    <w:p w:rsidR="004D7B8C" w:rsidRPr="00A41B5F" w:rsidRDefault="004D7B8C" w:rsidP="00A41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Гостеприимство.</w:t>
      </w:r>
    </w:p>
    <w:p w:rsidR="004D7B8C" w:rsidRPr="00A41B5F" w:rsidRDefault="004D7B8C" w:rsidP="00A41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lastRenderedPageBreak/>
        <w:t>Персональные услуги.</w:t>
      </w:r>
    </w:p>
    <w:p w:rsidR="002B216F" w:rsidRPr="00A41B5F" w:rsidRDefault="002B216F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</w:p>
    <w:p w:rsidR="00BF1380" w:rsidRPr="00A41B5F" w:rsidRDefault="004D7B8C" w:rsidP="00A41B5F">
      <w:pPr>
        <w:shd w:val="clear" w:color="auto" w:fill="FFFFFF"/>
        <w:spacing w:after="36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медициной, образованием и недвижимостью все понятно. </w:t>
      </w:r>
    </w:p>
    <w:p w:rsidR="004D7B8C" w:rsidRPr="00A41B5F" w:rsidRDefault="004D7B8C" w:rsidP="00A41B5F">
      <w:pPr>
        <w:shd w:val="clear" w:color="auto" w:fill="FFFFFF"/>
        <w:spacing w:after="36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же можно отнести несколько сфер, которые отчасти тоже являются профессиями. Яркий пример – духовенство. Сложно представить </w:t>
      </w:r>
      <w:r w:rsidR="00BF1380" w:rsidRPr="00A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в лице служителя церкви.</w:t>
      </w:r>
    </w:p>
    <w:p w:rsidR="002B216F" w:rsidRPr="00A41B5F" w:rsidRDefault="004D7B8C" w:rsidP="00A41B5F">
      <w:pPr>
        <w:shd w:val="clear" w:color="auto" w:fill="FFFFFF"/>
        <w:spacing w:after="36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это сфера искусства – предположительно ценность человеческого труда</w:t>
      </w:r>
      <w:r w:rsidR="00BF1380" w:rsidRPr="00A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не пропадет и, напротив, продолжит расти.</w:t>
      </w:r>
    </w:p>
    <w:p w:rsidR="00BF1380" w:rsidRPr="00A41B5F" w:rsidRDefault="00BF1380" w:rsidP="00A41B5F">
      <w:pPr>
        <w:shd w:val="clear" w:color="auto" w:fill="FFFFFF"/>
        <w:spacing w:after="36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6F" w:rsidRDefault="004D7B8C" w:rsidP="00A41B5F">
      <w:pPr>
        <w:shd w:val="clear" w:color="auto" w:fill="FFFFFF"/>
        <w:spacing w:before="100" w:beforeAutospacing="1" w:after="100" w:afterAutospacing="1" w:line="240" w:lineRule="atLeast"/>
        <w:ind w:left="360"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16F" w:rsidRPr="00A4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внимание на экран (ролик Офицеры)</w:t>
      </w:r>
    </w:p>
    <w:p w:rsidR="000D2C11" w:rsidRDefault="000D2C11" w:rsidP="00A41B5F">
      <w:pPr>
        <w:shd w:val="clear" w:color="auto" w:fill="FFFFFF"/>
        <w:spacing w:before="100" w:beforeAutospacing="1" w:after="100" w:afterAutospacing="1" w:line="240" w:lineRule="atLeast"/>
        <w:ind w:left="360" w:hanging="76"/>
        <w:contextualSpacing/>
        <w:jc w:val="both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0D2C11" w:rsidRPr="000D2C11" w:rsidRDefault="000D2C11" w:rsidP="00A41B5F">
      <w:pPr>
        <w:shd w:val="clear" w:color="auto" w:fill="FFFFFF"/>
        <w:spacing w:before="100" w:beforeAutospacing="1" w:after="100" w:afterAutospacing="1" w:line="240" w:lineRule="atLeast"/>
        <w:ind w:left="360" w:hanging="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1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Вы просмотрели отрывок из </w:t>
      </w:r>
      <w:r w:rsidR="000F14C2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советского художественн</w:t>
      </w:r>
      <w:r w:rsidRPr="000D2C11">
        <w:rPr>
          <w:rFonts w:ascii="Times New Roman" w:hAnsi="Times New Roman" w:cs="Times New Roman"/>
          <w:sz w:val="28"/>
          <w:szCs w:val="28"/>
        </w:rPr>
        <w:t>ого фильма</w:t>
      </w:r>
      <w:r w:rsidRPr="000D2C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D2C1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</w:t>
      </w:r>
      <w:proofErr w:type="spellStart"/>
      <w:r w:rsidRPr="000D2C1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Офице́ры</w:t>
      </w:r>
      <w:proofErr w:type="spellEnd"/>
      <w:r w:rsidRPr="000D2C1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»</w:t>
      </w:r>
      <w:r w:rsidRPr="000D2C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0D2C1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Фильм - о любви к Родине, к жизни...</w:t>
      </w:r>
    </w:p>
    <w:p w:rsidR="002B216F" w:rsidRPr="00A41B5F" w:rsidRDefault="002B216F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2020 год… год </w:t>
      </w:r>
      <w:r w:rsidR="00BF1380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Памяти и С</w:t>
      </w: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лавы….</w:t>
      </w:r>
    </w:p>
    <w:p w:rsidR="00A41B5F" w:rsidRPr="00A41B5F" w:rsidRDefault="00BF1380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Профессия «Родину защищать» была, есть и будет! Это непросто </w:t>
      </w:r>
      <w:r w:rsidR="009130F3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род деятельности</w:t>
      </w:r>
      <w:r w:rsidR="00A41B5F"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, это священный долг. (Прадед)</w:t>
      </w:r>
    </w:p>
    <w:p w:rsidR="00BF1380" w:rsidRPr="00A41B5F" w:rsidRDefault="00A41B5F" w:rsidP="00A41B5F">
      <w:pPr>
        <w:shd w:val="clear" w:color="auto" w:fill="FFFFFF"/>
        <w:spacing w:before="100" w:beforeAutospacing="1" w:after="100" w:afterAutospacing="1" w:line="240" w:lineRule="atLeast"/>
        <w:ind w:left="360" w:firstLine="66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В реалиях сегодняшнего времени, мы спешим записать яркие и значимые кусочки нашей жизни на смартфон, в виде </w:t>
      </w:r>
      <w:proofErr w:type="spellStart"/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сторис</w:t>
      </w:r>
      <w:proofErr w:type="spellEnd"/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, в памяти которого они будут храниться только 24 часа. </w:t>
      </w:r>
      <w:r w:rsidR="009130F3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Но е</w:t>
      </w: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сть события, которые обязательно надо сохранить! А что если бы у </w:t>
      </w:r>
      <w:r w:rsidRPr="00A41B5F"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  <w:t>Ваших</w:t>
      </w: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 ровесников в середине прошлого века была такая возможность рассказывать свои истории.</w:t>
      </w:r>
    </w:p>
    <w:p w:rsidR="0085093B" w:rsidRDefault="00A41B5F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Ролик (ВОВ) </w:t>
      </w:r>
    </w:p>
    <w:p w:rsidR="0085093B" w:rsidRDefault="0085093B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8 миллионов 670 тысяч человек погибло на фронтах Великой Отечественной войны. По архивным данным, из них больше 6 млн. тех, кому было от 18 до 23 лет. Великую отечественную войну выиграли </w:t>
      </w:r>
      <w:proofErr w:type="spellStart"/>
      <w:r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десятикалссники</w:t>
      </w:r>
      <w:proofErr w:type="spellEnd"/>
      <w:r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 xml:space="preserve">!!!! У них не было </w:t>
      </w:r>
      <w:proofErr w:type="spellStart"/>
      <w:r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сторис</w:t>
      </w:r>
      <w:proofErr w:type="spellEnd"/>
      <w:r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…. Но они вошли в историю….</w:t>
      </w:r>
    </w:p>
    <w:p w:rsidR="00A41B5F" w:rsidRPr="00A41B5F" w:rsidRDefault="00A41B5F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</w:pPr>
      <w:r w:rsidRPr="00A41B5F">
        <w:rPr>
          <w:rFonts w:ascii="Times New Roman" w:eastAsia="Times New Roman" w:hAnsi="Times New Roman" w:cs="Times New Roman"/>
          <w:color w:val="262A2B"/>
          <w:sz w:val="28"/>
          <w:szCs w:val="28"/>
          <w:lang w:eastAsia="ru-RU"/>
        </w:rPr>
        <w:t>Без прошлого нет будущего! Мы помним!</w:t>
      </w:r>
    </w:p>
    <w:p w:rsidR="0085093B" w:rsidRDefault="0085093B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  <w:t xml:space="preserve"> Заканчивая сегодняшнее Внеклассное мероприятие, в знак благодарности за Вашу работу, хочу подарить вам, официальный логотип </w:t>
      </w:r>
      <w:r w:rsidR="000F14C2"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  <w:t>летия</w:t>
      </w:r>
      <w:proofErr w:type="spellEnd"/>
      <w:r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  <w:t xml:space="preserve"> Великой Победы! </w:t>
      </w:r>
    </w:p>
    <w:p w:rsidR="0085093B" w:rsidRDefault="0085093B" w:rsidP="00A41B5F">
      <w:pPr>
        <w:shd w:val="clear" w:color="auto" w:fill="FFFFFF"/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color w:val="262A2B"/>
          <w:sz w:val="28"/>
          <w:szCs w:val="28"/>
          <w:lang w:eastAsia="ru-RU"/>
        </w:rPr>
      </w:pPr>
    </w:p>
    <w:p w:rsidR="00767EDD" w:rsidRDefault="00767EDD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98B" w:rsidRDefault="00DE198B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8B" w:rsidRDefault="00DE198B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8B" w:rsidRDefault="00DE198B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C2" w:rsidRDefault="000F14C2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C2" w:rsidRDefault="000F14C2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7285" w:rsidRDefault="00077285" w:rsidP="00E97CD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85" w:rsidRDefault="00077285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85" w:rsidRDefault="00077285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85" w:rsidRDefault="00077285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85" w:rsidRDefault="00077285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85" w:rsidRDefault="00077285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C0" w:rsidRDefault="001C5CC0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C0" w:rsidRDefault="001C5CC0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C0" w:rsidRDefault="001C5CC0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C0" w:rsidRDefault="001C5CC0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85" w:rsidRDefault="00077285" w:rsidP="002B0D42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85" w:rsidRDefault="00077285" w:rsidP="00077285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 для детей</w:t>
      </w:r>
    </w:p>
    <w:p w:rsidR="00077285" w:rsidRPr="00077285" w:rsidRDefault="00077285" w:rsidP="00077285">
      <w:pPr>
        <w:shd w:val="clear" w:color="auto" w:fill="FFFFFF"/>
        <w:spacing w:before="216" w:after="21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 xml:space="preserve">Новые профессии будущего – ТОП-10 </w:t>
      </w:r>
      <w:proofErr w:type="spellStart"/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>Microsoft</w:t>
      </w:r>
      <w:proofErr w:type="spellEnd"/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 xml:space="preserve"> и </w:t>
      </w:r>
      <w:proofErr w:type="spellStart"/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>The</w:t>
      </w:r>
      <w:proofErr w:type="spellEnd"/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 xml:space="preserve"> </w:t>
      </w:r>
      <w:proofErr w:type="spellStart"/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>Future</w:t>
      </w:r>
      <w:proofErr w:type="spellEnd"/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 xml:space="preserve"> </w:t>
      </w:r>
      <w:proofErr w:type="spellStart"/>
      <w:r w:rsidRPr="00077285">
        <w:rPr>
          <w:rFonts w:ascii="Times New Roman" w:eastAsia="Times New Roman" w:hAnsi="Times New Roman" w:cs="Times New Roman"/>
          <w:b/>
          <w:bCs/>
          <w:color w:val="262A2B"/>
          <w:sz w:val="24"/>
          <w:szCs w:val="24"/>
          <w:lang w:eastAsia="ru-RU"/>
        </w:rPr>
        <w:t>Laboratory</w:t>
      </w:r>
      <w:proofErr w:type="spellEnd"/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Дизайнер виртуальной реальности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. Эксперты прогнозируют существенный рост рынка VR-устройств. В ближайшие 7-8 лет он должен превысить отметку в 45 миллиардов долларов. Миллионы людей будут проводить большую часть свободного времени в виртуальной реальности, которую и будут проектировать дизайнеры нового поколения. Они будут создавать виртуальные офисы для дистанционных переговоров, музеи, муниципальные учреждения и многое другое.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 xml:space="preserve">Разработчики </w:t>
      </w:r>
      <w:proofErr w:type="spellStart"/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робоэтики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. Или адвокаты по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робоэтике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. Они будут выступать посредниками между человеком и искусственным интеллектом. В задачи специалистов будет входить разработка этических норм, в соответствии с которыми роботы смогут существовать среди живых людей. Потребность в профессии обусловлена возможным появлением «плохих» машин, способных намеренно причинить вред людям.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 xml:space="preserve">Виртуальные экскурсоводы и </w:t>
      </w:r>
      <w:proofErr w:type="spellStart"/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digital</w:t>
      </w:r>
      <w:proofErr w:type="spellEnd"/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-комментаторы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. Вы испытываете катарсис, когда соприкасаетесь с произведениями искусства в музеях, в картинных галереях? Эксперты полагают, что совсем скоро виртуальные экскурсии вытеснят до 80% реальных помещений культурных объектов. Здесь то и пригодятся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digital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-комментаторы и экскурсоводы, владеющие VR-технологиями.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proofErr w:type="spellStart"/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Биохакеры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. По сути это любители, которые проводят собственные исследования в области молекулярной биологии, используя открытые данные научного сообщества. Предполагается, что в скором времени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биохакеры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 выйдут на новый уровень и в режиме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фриланса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 смогут помогать ученым в поиске способов лечения сложнейших заболеваний.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Аналитики «Интернета вещей»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. Бытовая техника и электроника все чаще оснащается собственным программным обеспечением, благодаря чему устройства могут обмениваться данными между собой. «Интернет вещей» (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Internet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Of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Things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,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IoT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) потребует модернизации уже через 5-8 лет: в развитых странах будут востребованы специалисты, способные анализировать данные и искать, скажем, новые методы интеграции бытовых приборов в единые системы для «умных домов».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Космический гид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. Ученые говорят о том, что к началу 2030-х годов космический туризм перестанет быть редкостью и станет вполне доступным для обеспеченных людей. В связи с этим станут востребованными гиды, которые будут сопровождать путешественников в полетах к звездам. И если на начальном этапе ими могут стать космонавты, то в дальнейшем специальность может появиться даже в рядовых ВУЗах.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Куратор персональных данных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.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Нейроинтерфейсы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, объединяющие человеческий мозг с компьютером станут максимально распространенными уже через 3-4 года. Мы сможем «записывать» воспоминания, планы и мысли, а также распространять их в социальных сетях – делиться с друзьями и даже незнакомыми пользователями. Задача куратора персональных данных – объединить сведения в общий информационный поток и адаптировать их.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Специалист по восстановлению экосистем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. Примерно к 2030-му году ресурсы планеты могут серьезно истощиться в связи с существенным ростом населения. Речь идет не только о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невосполняемой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 нефти, но и о животных, растениях. В этой ситуации потребуются инженеры, которые займутся восстановлением окружающей среды. В частности, они смогут «возродить» вымершие виды животных и растений, используя ранее собранный генетический материал.</w:t>
      </w:r>
    </w:p>
    <w:p w:rsidR="00077285" w:rsidRP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Инженер по разработке устройств постоянного питания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. В ближайшие 5-10 лет может быть завершен переход к устойчивой энергетике – на всей территории планеты начнут использовать энергию солнца и ветра в качестве основного источника питания. Единственная проблема – невозможность эксплуатации приборов в облачную и безветренную погоду. Потому разработчики устройств постоянного питания станут особенно востребованными.</w:t>
      </w:r>
    </w:p>
    <w:p w:rsidR="00077285" w:rsidRDefault="00077285" w:rsidP="00077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proofErr w:type="spellStart"/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Боди</w:t>
      </w:r>
      <w:proofErr w:type="spellEnd"/>
      <w:r w:rsidRPr="00077285">
        <w:rPr>
          <w:rFonts w:ascii="Times New Roman" w:eastAsia="Times New Roman" w:hAnsi="Times New Roman" w:cs="Times New Roman"/>
          <w:b/>
          <w:bCs/>
          <w:i/>
          <w:iCs/>
          <w:color w:val="262A2B"/>
          <w:sz w:val="24"/>
          <w:szCs w:val="24"/>
          <w:lang w:eastAsia="ru-RU"/>
        </w:rPr>
        <w:t>-дизайнер</w:t>
      </w:r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. Биоинженерия должна совершить прорыв уже к середине 2020-х годов. В будущем человек сможет с легкостью менять ткани и даже органы. Возможности медицины и пластической хирургии помогут людям становиться такими, какими бы они хотели себя видеть. А </w:t>
      </w:r>
      <w:proofErr w:type="spellStart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боди</w:t>
      </w:r>
      <w:proofErr w:type="spellEnd"/>
      <w:r w:rsidRPr="00077285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-дизайнеры смогут воплотить желания конкретного человека в макеты, которыми хирурги будут </w:t>
      </w:r>
      <w:r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руководствоваться в ходе работы.</w:t>
      </w:r>
    </w:p>
    <w:p w:rsidR="00077285" w:rsidRDefault="00077285" w:rsidP="000772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85" w:rsidRPr="00077285" w:rsidRDefault="00077285" w:rsidP="00077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ЗАПОЛНИТЕ ФОРМУЛУ</w:t>
      </w:r>
    </w:p>
    <w:p w:rsidR="00077285" w:rsidRDefault="00077285" w:rsidP="000772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noProof/>
          <w:color w:val="262A2B"/>
          <w:sz w:val="24"/>
          <w:szCs w:val="24"/>
          <w:lang w:eastAsia="ru-RU"/>
        </w:rPr>
        <w:drawing>
          <wp:inline distT="0" distB="0" distL="0" distR="0">
            <wp:extent cx="6480175" cy="3993326"/>
            <wp:effectExtent l="0" t="0" r="0" b="7620"/>
            <wp:docPr id="1" name="Рисунок 1" descr="Y:\Валиева Л.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Валиева Л.А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9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85" w:rsidRDefault="00077285" w:rsidP="000772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85" w:rsidRPr="00077285" w:rsidRDefault="00077285" w:rsidP="000772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728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ЗАПОЛНИТЕ ФОРМУЛУ</w:t>
      </w:r>
    </w:p>
    <w:p w:rsidR="00077285" w:rsidRPr="00077285" w:rsidRDefault="00077285" w:rsidP="00077285">
      <w:pPr>
        <w:tabs>
          <w:tab w:val="left" w:pos="417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85">
        <w:rPr>
          <w:rFonts w:ascii="Times New Roman" w:eastAsia="Times New Roman" w:hAnsi="Times New Roman" w:cs="Times New Roman"/>
          <w:noProof/>
          <w:color w:val="262A2B"/>
          <w:sz w:val="24"/>
          <w:szCs w:val="24"/>
          <w:lang w:eastAsia="ru-RU"/>
        </w:rPr>
        <w:drawing>
          <wp:inline distT="0" distB="0" distL="0" distR="0" wp14:anchorId="4235E95F" wp14:editId="2946C791">
            <wp:extent cx="6480175" cy="3992880"/>
            <wp:effectExtent l="0" t="0" r="0" b="7620"/>
            <wp:docPr id="2" name="Рисунок 2" descr="Y:\Валиева Л.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Валиева Л.А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285" w:rsidRPr="00077285" w:rsidSect="00E97CD5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823"/>
    <w:multiLevelType w:val="multilevel"/>
    <w:tmpl w:val="601C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375A"/>
    <w:multiLevelType w:val="multilevel"/>
    <w:tmpl w:val="4D12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B4"/>
    <w:rsid w:val="000619C0"/>
    <w:rsid w:val="00077285"/>
    <w:rsid w:val="000B6151"/>
    <w:rsid w:val="000D2C11"/>
    <w:rsid w:val="000F14C2"/>
    <w:rsid w:val="001327A8"/>
    <w:rsid w:val="001C5CC0"/>
    <w:rsid w:val="002B0D42"/>
    <w:rsid w:val="002B216F"/>
    <w:rsid w:val="003577A3"/>
    <w:rsid w:val="003A74BB"/>
    <w:rsid w:val="003B1B03"/>
    <w:rsid w:val="0048064D"/>
    <w:rsid w:val="004D7B8C"/>
    <w:rsid w:val="005033B4"/>
    <w:rsid w:val="00765A9A"/>
    <w:rsid w:val="00767EDD"/>
    <w:rsid w:val="007F6BCD"/>
    <w:rsid w:val="0085093B"/>
    <w:rsid w:val="008960E3"/>
    <w:rsid w:val="009130F3"/>
    <w:rsid w:val="00947C67"/>
    <w:rsid w:val="00984813"/>
    <w:rsid w:val="00A41B5F"/>
    <w:rsid w:val="00BA7084"/>
    <w:rsid w:val="00BF1380"/>
    <w:rsid w:val="00DE198B"/>
    <w:rsid w:val="00E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CBE8-07FA-4702-B954-7BA0ED0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C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кабинет № 31</dc:creator>
  <cp:keywords/>
  <dc:description/>
  <cp:lastModifiedBy>Компутер</cp:lastModifiedBy>
  <cp:revision>9</cp:revision>
  <cp:lastPrinted>2023-11-24T12:16:00Z</cp:lastPrinted>
  <dcterms:created xsi:type="dcterms:W3CDTF">2019-11-26T12:06:00Z</dcterms:created>
  <dcterms:modified xsi:type="dcterms:W3CDTF">2025-02-18T05:15:00Z</dcterms:modified>
</cp:coreProperties>
</file>